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49" w:rsidRPr="00096149" w:rsidRDefault="00096149" w:rsidP="00096149">
      <w:pPr>
        <w:jc w:val="center"/>
        <w:rPr>
          <w:rFonts w:ascii="Verdana" w:eastAsia="Times New Roman" w:hAnsi="Verdana" w:cs="Arial"/>
          <w:color w:val="666666"/>
          <w:sz w:val="22"/>
          <w:szCs w:val="22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2"/>
          <w:szCs w:val="22"/>
          <w:shd w:val="clear" w:color="auto" w:fill="FFFFFF"/>
          <w:lang w:eastAsia="de-DE"/>
        </w:rPr>
        <w:t>Grau ist eine Farbe des Lichts</w:t>
      </w:r>
    </w:p>
    <w:p w:rsidR="00096149" w:rsidRPr="00096149" w:rsidRDefault="00096149" w:rsidP="00096149">
      <w:pPr>
        <w:rPr>
          <w:rFonts w:ascii="Verdana" w:eastAsia="Times New Roman" w:hAnsi="Verdana" w:cs="Arial"/>
          <w:color w:val="666666"/>
          <w:sz w:val="22"/>
          <w:szCs w:val="22"/>
          <w:shd w:val="clear" w:color="auto" w:fill="FFFFFF"/>
          <w:lang w:eastAsia="de-DE"/>
        </w:rPr>
      </w:pP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An Regentagen, an denen der Himmel bedeckt und grau ist, spiegelt sich die Natur im Grau der Wolkendecke in unendlichen Schattierungen von Grautönen: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das rötliche Braun der Kiefernstämme,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 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das dunkle Grün der Kiefernadeln,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das vertrocknete Braun der gefallenen Blätter,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die das matte Grün der Wiese überdecken, die nasse, schlammig – graue Erde, </w:t>
      </w:r>
      <w:bookmarkStart w:id="0" w:name="_GoBack"/>
      <w:bookmarkEnd w:id="0"/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das schmutzige Grau der betonierten Wege und Straßen – </w:t>
      </w:r>
    </w:p>
    <w:p w:rsidR="00096149" w:rsidRDefault="00096149" w:rsidP="00096149">
      <w:pPr>
        <w:rPr>
          <w:rFonts w:ascii="Verdana" w:eastAsia="Times New Roman" w:hAnsi="Verdana" w:cs="Arial"/>
          <w:b/>
          <w:bCs/>
          <w:color w:val="677876"/>
          <w:sz w:val="20"/>
          <w:szCs w:val="20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eine verhangene Bildkomposition von Grau, die die Konturen weichzeichnet und die Gegensätze nivelliert. </w:t>
      </w:r>
      <w:r w:rsidRPr="00096149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br/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77876"/>
          <w:sz w:val="20"/>
          <w:szCs w:val="20"/>
          <w:lang w:eastAsia="de-DE"/>
        </w:rPr>
        <w:t>Auch Grau ist eine Farbe des Lichts</w:t>
      </w:r>
      <w:r w:rsidRPr="00096149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,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 ein Licht, das nicht blendet,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ein Licht, vor dem das Auge sich nicht schützen muss,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so dass es sich unmittelbar in die Tiefe der Seele senken kann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und dort die Melancholie hervorholt, das Sich-Besinnen, das Abschiednehmen,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das Betrauern. </w:t>
      </w:r>
      <w:r w:rsidRPr="00096149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br/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Und es gibt immer wieder vieles zu betrauern: eine Begegnung, in die ein Misston gekommen ist, ein altes Muster, das sich nur schwer auflösen lässt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und mich und andre behindert, eine verpasste Lebenschance und die vielen kleinen und großen Abschiede und Trennungen von Menschen und von manchen Lebensträumen.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lang w:eastAsia="de-DE"/>
        </w:rPr>
      </w:pP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Trauern ist eine Seelenschwingung, die das innere seelische Gleichgewicht</w:t>
      </w:r>
      <w: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 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wiederherstellt.</w:t>
      </w:r>
      <w: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 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Verdrängen wir die Trauer und überdecken sie mit zu viel Ablenkung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und Aktivität, dann engt sich unsere </w:t>
      </w:r>
      <w:r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E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mpfindungsfähigkeit ein, sie wird oberflächlich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und hohl, das Leben rauscht vorbei und es entsteht eine</w:t>
      </w:r>
      <w:r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i</w:t>
      </w: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 xml:space="preserve">nnere Leere.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  <w:t>Nicht die Trauer, die eine gesunde Reaktion der Seele ist, sondern das Verdrängen der Trauer kann dann zu depressiven Verstimmungen führen. 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 xml:space="preserve">Grau ist eine Farbe des Lichts. Wenn ich meiner Seele Raum gebe, durchdringt Licht 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lang w:eastAsia="de-DE"/>
        </w:rPr>
      </w:pPr>
      <w:r w:rsidRPr="00096149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das Grau und leuchtet mild in allen Farben des Regenbogens.</w:t>
      </w:r>
    </w:p>
    <w:p w:rsid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lang w:eastAsia="de-DE"/>
        </w:rPr>
      </w:pPr>
    </w:p>
    <w:p w:rsidR="00096149" w:rsidRPr="00096149" w:rsidRDefault="00096149" w:rsidP="00096149">
      <w:pPr>
        <w:rPr>
          <w:rFonts w:ascii="Verdana" w:eastAsia="Times New Roman" w:hAnsi="Verdana" w:cs="Arial"/>
          <w:color w:val="666666"/>
          <w:sz w:val="20"/>
          <w:szCs w:val="20"/>
          <w:shd w:val="clear" w:color="auto" w:fill="FFFFFF"/>
          <w:lang w:eastAsia="de-DE"/>
        </w:rPr>
      </w:pPr>
      <w:r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Dagmar Fleischmann</w:t>
      </w:r>
    </w:p>
    <w:p w:rsidR="00096149" w:rsidRPr="00096149" w:rsidRDefault="00096149">
      <w:pPr>
        <w:rPr>
          <w:rFonts w:ascii="Verdana" w:hAnsi="Verdana"/>
          <w:sz w:val="20"/>
          <w:szCs w:val="20"/>
        </w:rPr>
      </w:pPr>
    </w:p>
    <w:p w:rsidR="00096149" w:rsidRPr="00096149" w:rsidRDefault="00096149">
      <w:pPr>
        <w:rPr>
          <w:rFonts w:ascii="Verdana" w:hAnsi="Verdana"/>
        </w:rPr>
      </w:pPr>
    </w:p>
    <w:sectPr w:rsidR="00096149" w:rsidRPr="00096149" w:rsidSect="005568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9"/>
    <w:rsid w:val="00096149"/>
    <w:rsid w:val="005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524C8"/>
  <w15:chartTrackingRefBased/>
  <w15:docId w15:val="{5725982F-EDE1-6C4D-A846-BD446AF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-link">
    <w:name w:val="default-link"/>
    <w:basedOn w:val="Absatz-Standardschriftart"/>
    <w:rsid w:val="00096149"/>
  </w:style>
  <w:style w:type="character" w:customStyle="1" w:styleId="apple-converted-space">
    <w:name w:val="apple-converted-space"/>
    <w:basedOn w:val="Absatz-Standardschriftart"/>
    <w:rsid w:val="0009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Werner</dc:creator>
  <cp:keywords/>
  <dc:description/>
  <cp:lastModifiedBy>Fritjof Werner</cp:lastModifiedBy>
  <cp:revision>1</cp:revision>
  <dcterms:created xsi:type="dcterms:W3CDTF">2020-01-07T17:42:00Z</dcterms:created>
  <dcterms:modified xsi:type="dcterms:W3CDTF">2020-01-07T17:51:00Z</dcterms:modified>
</cp:coreProperties>
</file>